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31" w:rsidRDefault="00904D31" w:rsidP="00904D31">
      <w:pPr>
        <w:jc w:val="center"/>
        <w:rPr>
          <w:rFonts w:eastAsia="Times New Roman"/>
          <w:b/>
          <w:sz w:val="32"/>
          <w:lang w:val="en-US" w:eastAsia="ja-JP"/>
        </w:rPr>
      </w:pPr>
      <w:r>
        <w:rPr>
          <w:rFonts w:eastAsia="Times New Roman"/>
          <w:b/>
          <w:noProof/>
          <w:sz w:val="32"/>
          <w:lang w:eastAsia="en-GB"/>
        </w:rPr>
        <w:drawing>
          <wp:inline distT="0" distB="0" distL="0" distR="0">
            <wp:extent cx="1386205" cy="10858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D31" w:rsidRDefault="004C71DC" w:rsidP="00904D31">
      <w:pPr>
        <w:rPr>
          <w:rFonts w:eastAsia="Times New Roman" w:cs="Arial"/>
          <w:color w:val="000000"/>
          <w:sz w:val="28"/>
          <w:szCs w:val="28"/>
          <w:lang w:eastAsia="ja-JP"/>
        </w:rPr>
      </w:pPr>
      <w:r>
        <w:rPr>
          <w:noProof/>
          <w:lang w:eastAsia="en-GB"/>
        </w:rPr>
        <w:drawing>
          <wp:inline distT="0" distB="0" distL="0" distR="0">
            <wp:extent cx="5731510" cy="2337669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3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1DC" w:rsidRDefault="004C71DC" w:rsidP="00904D31">
      <w:pPr>
        <w:pBdr>
          <w:bottom w:val="single" w:sz="4" w:space="1" w:color="auto"/>
        </w:pBdr>
        <w:jc w:val="center"/>
        <w:rPr>
          <w:rFonts w:eastAsia="Times New Roman"/>
          <w:sz w:val="72"/>
          <w:szCs w:val="80"/>
          <w:lang w:val="en-US" w:eastAsia="ja-JP"/>
        </w:rPr>
      </w:pPr>
    </w:p>
    <w:p w:rsidR="00904D31" w:rsidRDefault="00904D31" w:rsidP="00904D31">
      <w:pPr>
        <w:pBdr>
          <w:bottom w:val="single" w:sz="4" w:space="1" w:color="auto"/>
        </w:pBdr>
        <w:jc w:val="center"/>
        <w:rPr>
          <w:rFonts w:eastAsia="Times New Roman"/>
          <w:sz w:val="72"/>
          <w:szCs w:val="80"/>
          <w:lang w:val="en-US" w:eastAsia="ja-JP"/>
        </w:rPr>
      </w:pPr>
      <w:r>
        <w:rPr>
          <w:rFonts w:eastAsia="Times New Roman"/>
          <w:sz w:val="72"/>
          <w:szCs w:val="80"/>
          <w:lang w:val="en-US" w:eastAsia="ja-JP"/>
        </w:rPr>
        <w:t>EYFS</w:t>
      </w:r>
    </w:p>
    <w:p w:rsidR="00904D31" w:rsidRDefault="00904D31" w:rsidP="00904D31">
      <w:pPr>
        <w:pBdr>
          <w:bottom w:val="single" w:sz="4" w:space="1" w:color="auto"/>
        </w:pBdr>
        <w:jc w:val="center"/>
        <w:rPr>
          <w:rFonts w:eastAsia="Times New Roman"/>
          <w:sz w:val="72"/>
          <w:szCs w:val="80"/>
          <w:lang w:val="en-US" w:eastAsia="ja-JP"/>
        </w:rPr>
      </w:pPr>
      <w:r>
        <w:rPr>
          <w:rFonts w:eastAsia="Times New Roman"/>
          <w:sz w:val="72"/>
          <w:szCs w:val="80"/>
          <w:lang w:val="en-US" w:eastAsia="ja-JP"/>
        </w:rPr>
        <w:t>Assessment, Marking and Feedback Policy</w:t>
      </w:r>
    </w:p>
    <w:p w:rsidR="00904D31" w:rsidRDefault="00904D31" w:rsidP="00904D31">
      <w:pPr>
        <w:pBdr>
          <w:bottom w:val="single" w:sz="4" w:space="1" w:color="auto"/>
        </w:pBdr>
        <w:jc w:val="center"/>
        <w:rPr>
          <w:spacing w:val="-1"/>
          <w:highlight w:val="yellow"/>
          <w:lang w:val="en-US"/>
        </w:rPr>
      </w:pPr>
    </w:p>
    <w:p w:rsidR="00904D31" w:rsidRDefault="00904D31" w:rsidP="00904D31">
      <w:pPr>
        <w:jc w:val="center"/>
        <w:rPr>
          <w:spacing w:val="-1"/>
          <w:sz w:val="36"/>
          <w:szCs w:val="36"/>
          <w:highlight w:val="yellow"/>
          <w:lang w:val="en-US"/>
        </w:rPr>
      </w:pPr>
    </w:p>
    <w:p w:rsidR="00904D31" w:rsidRDefault="00904D31" w:rsidP="00904D31">
      <w:pPr>
        <w:rPr>
          <w:spacing w:val="-1"/>
          <w:lang w:val="en-US"/>
        </w:rPr>
      </w:pPr>
    </w:p>
    <w:p w:rsidR="00904D31" w:rsidRDefault="00904D31" w:rsidP="00904D31">
      <w:pPr>
        <w:rPr>
          <w:lang w:val="en-US"/>
        </w:rPr>
      </w:pPr>
      <w:r>
        <w:rPr>
          <w:spacing w:val="1"/>
          <w:lang w:val="en-US"/>
        </w:rPr>
        <w:t>R</w:t>
      </w:r>
      <w:r>
        <w:rPr>
          <w:lang w:val="en-US"/>
        </w:rPr>
        <w:t>eview</w:t>
      </w:r>
      <w:r>
        <w:rPr>
          <w:spacing w:val="-7"/>
          <w:lang w:val="en-US"/>
        </w:rPr>
        <w:t xml:space="preserve"> </w:t>
      </w:r>
      <w:r>
        <w:rPr>
          <w:spacing w:val="3"/>
          <w:lang w:val="en-US"/>
        </w:rPr>
        <w:t>C</w:t>
      </w:r>
      <w:r>
        <w:rPr>
          <w:spacing w:val="-1"/>
          <w:lang w:val="en-US"/>
        </w:rPr>
        <w:t>y</w:t>
      </w:r>
      <w:r>
        <w:rPr>
          <w:spacing w:val="1"/>
          <w:lang w:val="en-US"/>
        </w:rPr>
        <w:t>c</w:t>
      </w:r>
      <w:r>
        <w:rPr>
          <w:spacing w:val="-1"/>
          <w:lang w:val="en-US"/>
        </w:rPr>
        <w:t>l</w:t>
      </w:r>
      <w:r>
        <w:rPr>
          <w:lang w:val="en-US"/>
        </w:rPr>
        <w:t>e;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Annual</w:t>
      </w:r>
    </w:p>
    <w:p w:rsidR="00904D31" w:rsidRDefault="00904D31" w:rsidP="00904D31">
      <w:pPr>
        <w:rPr>
          <w:lang w:val="en-US"/>
        </w:rPr>
      </w:pPr>
      <w:r>
        <w:rPr>
          <w:lang w:val="en-US"/>
        </w:rPr>
        <w:t>Responsible group: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Headteacher, EYFS Lead and LGB </w:t>
      </w:r>
    </w:p>
    <w:p w:rsidR="00904D31" w:rsidRDefault="00904D31" w:rsidP="00904D31">
      <w:pPr>
        <w:rPr>
          <w:lang w:val="en-US"/>
        </w:rPr>
      </w:pPr>
      <w:r>
        <w:rPr>
          <w:lang w:val="en-US"/>
        </w:rPr>
        <w:t>Implementation date: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September 2017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904D31" w:rsidRDefault="00904D31" w:rsidP="00904D31">
      <w:pPr>
        <w:rPr>
          <w:lang w:val="en-US"/>
        </w:rPr>
      </w:pPr>
      <w:r>
        <w:rPr>
          <w:spacing w:val="-1"/>
          <w:lang w:val="en-US"/>
        </w:rPr>
        <w:t>N</w:t>
      </w:r>
      <w:r>
        <w:rPr>
          <w:lang w:val="en-US"/>
        </w:rPr>
        <w:t>ext</w:t>
      </w:r>
      <w:r>
        <w:rPr>
          <w:spacing w:val="-4"/>
          <w:lang w:val="en-US"/>
        </w:rPr>
        <w:t xml:space="preserve"> </w:t>
      </w:r>
      <w:r>
        <w:rPr>
          <w:spacing w:val="1"/>
          <w:lang w:val="en-US"/>
        </w:rPr>
        <w:t>R</w:t>
      </w:r>
      <w:r>
        <w:rPr>
          <w:lang w:val="en-US"/>
        </w:rPr>
        <w:t>eview</w:t>
      </w:r>
      <w:r>
        <w:rPr>
          <w:spacing w:val="-7"/>
          <w:lang w:val="en-US"/>
        </w:rPr>
        <w:t xml:space="preserve"> </w:t>
      </w:r>
      <w:r>
        <w:rPr>
          <w:spacing w:val="1"/>
          <w:lang w:val="en-US"/>
        </w:rPr>
        <w:t>D</w:t>
      </w:r>
      <w:r>
        <w:rPr>
          <w:lang w:val="en-US"/>
        </w:rPr>
        <w:t>ate: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September 2018</w:t>
      </w:r>
    </w:p>
    <w:p w:rsidR="00904D31" w:rsidRDefault="00904D31" w:rsidP="00904D31">
      <w:pPr>
        <w:pStyle w:val="ListParagraph"/>
        <w:spacing w:before="120" w:after="120" w:line="320" w:lineRule="exact"/>
        <w:ind w:left="360"/>
        <w:jc w:val="both"/>
        <w:rPr>
          <w:b/>
          <w:sz w:val="28"/>
        </w:rPr>
      </w:pPr>
    </w:p>
    <w:p w:rsidR="00904D31" w:rsidRDefault="00904D31"/>
    <w:p w:rsidR="00904D31" w:rsidRDefault="00904D31"/>
    <w:p w:rsidR="00904D31" w:rsidRDefault="00904D31"/>
    <w:p w:rsidR="00BB5CA9" w:rsidRDefault="003C1E17" w:rsidP="00BB5CA9">
      <w:r>
        <w:t xml:space="preserve">At the beginning of EYFS at Clearwater C of E Academy assessment will mainly take the form of observation, careful </w:t>
      </w:r>
      <w:r w:rsidR="003807E8">
        <w:t>open-ended</w:t>
      </w:r>
      <w:r>
        <w:t xml:space="preserve"> questioning and verbal feedback. This will feed into the EYFS pupil profile</w:t>
      </w:r>
      <w:r w:rsidR="00BB5CA9" w:rsidRPr="00BB5CA9">
        <w:t xml:space="preserve"> </w:t>
      </w:r>
      <w:r w:rsidR="00BB5CA9">
        <w:t>will be recorded in the child’s learning journey.</w:t>
      </w:r>
    </w:p>
    <w:p w:rsidR="003C1E17" w:rsidRDefault="00BB5CA9">
      <w:r>
        <w:t xml:space="preserve">Assessment will be entered into </w:t>
      </w:r>
      <w:r w:rsidR="003C1E17">
        <w:t>target tracker</w:t>
      </w:r>
      <w:r>
        <w:t xml:space="preserve"> in accordance with the school and DGAT’s timetable data collection timetable</w:t>
      </w:r>
      <w:r w:rsidR="003C1E17">
        <w:t>.</w:t>
      </w:r>
    </w:p>
    <w:p w:rsidR="00D61D0F" w:rsidRDefault="00D61D0F" w:rsidP="00D61D0F">
      <w:r>
        <w:t xml:space="preserve">Observations from all staff are used to inform planning and create a picture of pupils’ competencies. Information from home is part of this process with a </w:t>
      </w:r>
      <w:r w:rsidR="00170CDE">
        <w:t>two-way</w:t>
      </w:r>
      <w:r>
        <w:t xml:space="preserve"> flow of information between the setting and home creating a whole picture of the child.</w:t>
      </w:r>
    </w:p>
    <w:p w:rsidR="003C1E17" w:rsidRDefault="003C1E17">
      <w:r>
        <w:t xml:space="preserve">As the year progresses the expectation with regard to </w:t>
      </w:r>
      <w:r w:rsidR="00BB5CA9">
        <w:t xml:space="preserve">more formal </w:t>
      </w:r>
      <w:r>
        <w:t>mar</w:t>
      </w:r>
      <w:r w:rsidR="00BB5CA9">
        <w:t xml:space="preserve">king and feedback will increase alongside the continuation of observations. </w:t>
      </w:r>
      <w:r>
        <w:t xml:space="preserve">The purpose of accurate assessment, feedback and marking is </w:t>
      </w:r>
      <w:r w:rsidR="00170CDE">
        <w:t>to: -</w:t>
      </w:r>
    </w:p>
    <w:p w:rsidR="003C1E17" w:rsidRDefault="003C1E17" w:rsidP="003C1E17">
      <w:pPr>
        <w:pStyle w:val="ListParagraph"/>
        <w:numPr>
          <w:ilvl w:val="0"/>
          <w:numId w:val="1"/>
        </w:numPr>
      </w:pPr>
      <w:r>
        <w:t>Assess the pupils understanding, learning, attainment and progress and plan next steps</w:t>
      </w:r>
    </w:p>
    <w:p w:rsidR="003C1E17" w:rsidRDefault="003C1E17" w:rsidP="003C1E17">
      <w:pPr>
        <w:pStyle w:val="ListParagraph"/>
        <w:numPr>
          <w:ilvl w:val="0"/>
          <w:numId w:val="1"/>
        </w:numPr>
      </w:pPr>
      <w:r>
        <w:t>Communicate these next steps to the pupil through addressing misconceptions and scaffolding future learning</w:t>
      </w:r>
    </w:p>
    <w:p w:rsidR="003C1E17" w:rsidRDefault="003C1E17" w:rsidP="003C1E17">
      <w:pPr>
        <w:pStyle w:val="ListParagraph"/>
        <w:numPr>
          <w:ilvl w:val="0"/>
          <w:numId w:val="1"/>
        </w:numPr>
      </w:pPr>
      <w:r>
        <w:t>Identify any barriers and find creative solutions to ensure all children have access to quality teaching regardless of starting points</w:t>
      </w:r>
    </w:p>
    <w:p w:rsidR="003C1E17" w:rsidRDefault="003C1E17" w:rsidP="003C1E17">
      <w:pPr>
        <w:pStyle w:val="ListParagraph"/>
        <w:numPr>
          <w:ilvl w:val="0"/>
          <w:numId w:val="1"/>
        </w:numPr>
      </w:pPr>
      <w:r>
        <w:t>Make accurate</w:t>
      </w:r>
      <w:r w:rsidR="003807E8">
        <w:t xml:space="preserve"> summative judgement (EYFS Profile) based on detailed knowledge of each pupil at the end of the year</w:t>
      </w:r>
    </w:p>
    <w:p w:rsidR="00BB5CA9" w:rsidRDefault="00BB5CA9" w:rsidP="003C1E17">
      <w:pPr>
        <w:pStyle w:val="ListParagraph"/>
        <w:numPr>
          <w:ilvl w:val="0"/>
          <w:numId w:val="1"/>
        </w:numPr>
      </w:pPr>
      <w:r>
        <w:t>Inform conversations with parents using accurate and up to date information</w:t>
      </w:r>
    </w:p>
    <w:p w:rsidR="003807E8" w:rsidRDefault="003807E8" w:rsidP="003807E8"/>
    <w:p w:rsidR="003807E8" w:rsidRDefault="003807E8" w:rsidP="003807E8">
      <w:r>
        <w:t>Within the EYFS all marking should relate to the learning objective/ELG. Where child initiated learning</w:t>
      </w:r>
      <w:r w:rsidR="00FB219E">
        <w:t xml:space="preserve"> encompasses</w:t>
      </w:r>
      <w:r>
        <w:t xml:space="preserve"> another aspect this can also feed into the assessment profile for this child. </w:t>
      </w:r>
      <w:r w:rsidR="00FB219E">
        <w:t>When the children progress</w:t>
      </w:r>
      <w:r>
        <w:t xml:space="preserve"> to formal recording teacher marking will be carried out in green pen. Marking and assessment may be done in the following ways</w:t>
      </w:r>
      <w:r w:rsidR="00FB219E">
        <w:t xml:space="preserve"> with an expectation that live marking will be used most frequently</w:t>
      </w:r>
      <w:r w:rsidR="00BB5CA9">
        <w:t>,</w:t>
      </w:r>
      <w:r w:rsidR="00FB219E">
        <w:t xml:space="preserve"> as it is the most effective with this age group</w:t>
      </w:r>
      <w:r>
        <w:t>:</w:t>
      </w:r>
    </w:p>
    <w:p w:rsidR="00FB219E" w:rsidRDefault="00FB219E" w:rsidP="00FB219E">
      <w:pPr>
        <w:pStyle w:val="ListParagraph"/>
        <w:numPr>
          <w:ilvl w:val="0"/>
          <w:numId w:val="2"/>
        </w:numPr>
      </w:pPr>
      <w:r>
        <w:t>Verbal Feedback (VF)</w:t>
      </w:r>
    </w:p>
    <w:p w:rsidR="003807E8" w:rsidRDefault="003807E8" w:rsidP="00FB219E">
      <w:pPr>
        <w:pStyle w:val="ListParagraph"/>
        <w:numPr>
          <w:ilvl w:val="0"/>
          <w:numId w:val="2"/>
        </w:numPr>
      </w:pPr>
      <w:r>
        <w:t>Written feedback, ticks and other symbols including stamps and stickers</w:t>
      </w:r>
    </w:p>
    <w:p w:rsidR="003807E8" w:rsidRDefault="003807E8" w:rsidP="00FB219E">
      <w:pPr>
        <w:pStyle w:val="ListParagraph"/>
        <w:numPr>
          <w:ilvl w:val="0"/>
          <w:numId w:val="2"/>
        </w:numPr>
      </w:pPr>
      <w:r>
        <w:t xml:space="preserve">Informal, peer or </w:t>
      </w:r>
      <w:r w:rsidR="00170CDE">
        <w:t>self-marking</w:t>
      </w:r>
      <w:bookmarkStart w:id="0" w:name="_GoBack"/>
      <w:bookmarkEnd w:id="0"/>
      <w:r>
        <w:t xml:space="preserve">, supervised </w:t>
      </w:r>
      <w:r w:rsidR="00FB219E">
        <w:t>by the teacher</w:t>
      </w:r>
    </w:p>
    <w:p w:rsidR="00FB219E" w:rsidRDefault="00FB219E" w:rsidP="00FB219E">
      <w:r>
        <w:t>As children’s ability to scribe increases the marking may include</w:t>
      </w:r>
    </w:p>
    <w:p w:rsidR="00FB219E" w:rsidRDefault="00FB219E" w:rsidP="00FB219E">
      <w:pPr>
        <w:pStyle w:val="ListParagraph"/>
        <w:numPr>
          <w:ilvl w:val="0"/>
          <w:numId w:val="3"/>
        </w:numPr>
      </w:pPr>
      <w:r>
        <w:t>Two stars and a wish at the end of a piece of work</w:t>
      </w:r>
    </w:p>
    <w:p w:rsidR="00FB219E" w:rsidRDefault="00FB219E" w:rsidP="00FB219E">
      <w:pPr>
        <w:pStyle w:val="ListParagraph"/>
        <w:numPr>
          <w:ilvl w:val="0"/>
          <w:numId w:val="3"/>
        </w:numPr>
      </w:pPr>
      <w:r>
        <w:t>Feedback may be written or pictorial however it must be verbally explained to the child</w:t>
      </w:r>
    </w:p>
    <w:p w:rsidR="00FB219E" w:rsidRDefault="00FB219E" w:rsidP="00FB219E">
      <w:pPr>
        <w:pStyle w:val="ListParagraph"/>
        <w:numPr>
          <w:ilvl w:val="0"/>
          <w:numId w:val="3"/>
        </w:numPr>
      </w:pPr>
      <w:r>
        <w:t>Where only verbal feedback has been given, the teacher must record this with a VF on the child’s work</w:t>
      </w:r>
    </w:p>
    <w:p w:rsidR="00FB219E" w:rsidRDefault="00105E3C" w:rsidP="00FB219E">
      <w:pPr>
        <w:pStyle w:val="ListParagraph"/>
        <w:numPr>
          <w:ilvl w:val="0"/>
          <w:numId w:val="3"/>
        </w:numPr>
      </w:pPr>
      <w:r>
        <w:t>Written feedback must be brief, matched to the learning objective or the individual child’s target.</w:t>
      </w:r>
    </w:p>
    <w:p w:rsidR="00105E3C" w:rsidRDefault="00105E3C" w:rsidP="00FB219E">
      <w:pPr>
        <w:pStyle w:val="ListParagraph"/>
        <w:numPr>
          <w:ilvl w:val="0"/>
          <w:numId w:val="3"/>
        </w:numPr>
      </w:pPr>
      <w:r>
        <w:t xml:space="preserve">Where a ‘wish’ has been stated to improve or extend a pupil’s work, the child must be given </w:t>
      </w:r>
      <w:r w:rsidR="00BB5CA9">
        <w:t>a further</w:t>
      </w:r>
      <w:r>
        <w:t xml:space="preserve"> learning opportunity </w:t>
      </w:r>
      <w:r w:rsidR="00BB5CA9">
        <w:t>with</w:t>
      </w:r>
      <w:r>
        <w:t xml:space="preserve"> time to act on this</w:t>
      </w:r>
    </w:p>
    <w:p w:rsidR="00105E3C" w:rsidRDefault="00105E3C" w:rsidP="00FB219E">
      <w:pPr>
        <w:pStyle w:val="ListParagraph"/>
        <w:numPr>
          <w:ilvl w:val="0"/>
          <w:numId w:val="3"/>
        </w:numPr>
      </w:pPr>
      <w:r>
        <w:t xml:space="preserve">Time should be used where appropriate to review marking of previous work at the beginning of a lesson using a ‘purple polishing pen’ in a </w:t>
      </w:r>
      <w:proofErr w:type="gramStart"/>
      <w:r>
        <w:t>five minute</w:t>
      </w:r>
      <w:proofErr w:type="gramEnd"/>
      <w:r>
        <w:t xml:space="preserve"> feedback focus (FFF)</w:t>
      </w:r>
    </w:p>
    <w:p w:rsidR="00105E3C" w:rsidRDefault="00105E3C" w:rsidP="00FB219E">
      <w:pPr>
        <w:pStyle w:val="ListParagraph"/>
        <w:numPr>
          <w:ilvl w:val="0"/>
          <w:numId w:val="3"/>
        </w:numPr>
      </w:pPr>
      <w:r>
        <w:t xml:space="preserve">Once the formation of number has been taught it will be corrected if incorrectly formed or reversed. </w:t>
      </w:r>
    </w:p>
    <w:p w:rsidR="00105E3C" w:rsidRDefault="00D61D0F" w:rsidP="00FB219E">
      <w:pPr>
        <w:pStyle w:val="ListParagraph"/>
        <w:numPr>
          <w:ilvl w:val="0"/>
          <w:numId w:val="3"/>
        </w:numPr>
      </w:pPr>
      <w:r>
        <w:t>As</w:t>
      </w:r>
      <w:r w:rsidR="00105E3C">
        <w:t xml:space="preserve"> mathematics becomes more sophisticated calculations should be corrected with the child</w:t>
      </w:r>
      <w:r w:rsidR="00BB5CA9">
        <w:t xml:space="preserve"> (using a purple polishing pen) </w:t>
      </w:r>
      <w:r w:rsidR="00105E3C">
        <w:t>and misconceptions addressed.</w:t>
      </w:r>
    </w:p>
    <w:p w:rsidR="00D61D0F" w:rsidRDefault="00105E3C" w:rsidP="00D61D0F">
      <w:pPr>
        <w:pStyle w:val="ListParagraph"/>
        <w:numPr>
          <w:ilvl w:val="0"/>
          <w:numId w:val="3"/>
        </w:numPr>
      </w:pPr>
      <w:r>
        <w:t>Phonic patterns are corrected depending on the Letters and Sounds phase the child</w:t>
      </w:r>
      <w:r w:rsidR="00BB5CA9">
        <w:t xml:space="preserve"> is</w:t>
      </w:r>
      <w:r>
        <w:t xml:space="preserve"> working within</w:t>
      </w:r>
      <w:r w:rsidR="00D61D0F">
        <w:t>.</w:t>
      </w:r>
    </w:p>
    <w:p w:rsidR="00105E3C" w:rsidRDefault="00D61D0F" w:rsidP="00D61D0F">
      <w:pPr>
        <w:pStyle w:val="ListParagraph"/>
        <w:numPr>
          <w:ilvl w:val="0"/>
          <w:numId w:val="3"/>
        </w:numPr>
      </w:pPr>
      <w:r w:rsidRPr="00D61D0F">
        <w:t xml:space="preserve"> </w:t>
      </w:r>
      <w:r>
        <w:t>Key word spellings are corrected if the child has been taught them and they are practiced. They are expected to be spelt correctly in future</w:t>
      </w:r>
    </w:p>
    <w:p w:rsidR="00105E3C" w:rsidRDefault="00D61D0F" w:rsidP="00FB219E">
      <w:pPr>
        <w:pStyle w:val="ListParagraph"/>
        <w:numPr>
          <w:ilvl w:val="0"/>
          <w:numId w:val="3"/>
        </w:numPr>
      </w:pPr>
      <w:r>
        <w:t>H</w:t>
      </w:r>
      <w:r w:rsidR="00BB5CA9">
        <w:t>andwriting may also be corrected where appropriate to do so, for example after the formation of a letter has been taught.</w:t>
      </w:r>
      <w:r>
        <w:t xml:space="preserve"> </w:t>
      </w:r>
      <w:r w:rsidR="0067642F">
        <w:t>Where the development of a child’s fine motor skills hinders the use of cursive script adaptations will be made.</w:t>
      </w:r>
    </w:p>
    <w:p w:rsidR="00BB5CA9" w:rsidRDefault="00BB5CA9" w:rsidP="00BB5CA9">
      <w:pPr>
        <w:pStyle w:val="ListParagraph"/>
        <w:numPr>
          <w:ilvl w:val="0"/>
          <w:numId w:val="3"/>
        </w:numPr>
      </w:pPr>
      <w:r>
        <w:t>Teachers are expected to use a tick to signify a correct response and a dot to show that a mistake has been made/correction is required.</w:t>
      </w:r>
    </w:p>
    <w:p w:rsidR="00BB5CA9" w:rsidRDefault="00BB5CA9" w:rsidP="00BB5CA9">
      <w:pPr>
        <w:pStyle w:val="ListParagraph"/>
      </w:pPr>
    </w:p>
    <w:p w:rsidR="00BB5CA9" w:rsidRDefault="00BB5CA9" w:rsidP="00BB5CA9">
      <w:pPr>
        <w:pStyle w:val="ListParagraph"/>
      </w:pPr>
    </w:p>
    <w:p w:rsidR="00FB219E" w:rsidRDefault="00FB219E"/>
    <w:sectPr w:rsidR="00FB2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D9A"/>
    <w:multiLevelType w:val="hybridMultilevel"/>
    <w:tmpl w:val="3E000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42239"/>
    <w:multiLevelType w:val="hybridMultilevel"/>
    <w:tmpl w:val="3D264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C22A1"/>
    <w:multiLevelType w:val="multilevel"/>
    <w:tmpl w:val="7C621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9904F65"/>
    <w:multiLevelType w:val="hybridMultilevel"/>
    <w:tmpl w:val="20582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24" w:hanging="431"/>
        </w:pPr>
        <w:rPr>
          <w:rFonts w:asciiTheme="minorHAnsi" w:hAnsiTheme="minorHAnsi" w:cs="Times New Roman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17"/>
    <w:rsid w:val="00040252"/>
    <w:rsid w:val="00105E3C"/>
    <w:rsid w:val="00170CDE"/>
    <w:rsid w:val="003807E8"/>
    <w:rsid w:val="003C1E17"/>
    <w:rsid w:val="004C71DC"/>
    <w:rsid w:val="0067642F"/>
    <w:rsid w:val="00904D31"/>
    <w:rsid w:val="00BB5CA9"/>
    <w:rsid w:val="00D61D0F"/>
    <w:rsid w:val="00FB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9C0FA-395D-498F-8988-5D96D974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1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1E1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04D31"/>
  </w:style>
  <w:style w:type="paragraph" w:styleId="BalloonText">
    <w:name w:val="Balloon Text"/>
    <w:basedOn w:val="Normal"/>
    <w:link w:val="BalloonTextChar"/>
    <w:uiPriority w:val="99"/>
    <w:semiHidden/>
    <w:unhideWhenUsed/>
    <w:rsid w:val="004C71D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DC"/>
    <w:rPr>
      <w:rFonts w:ascii="Segoe UI" w:hAnsi="Segoe UI"/>
      <w:sz w:val="18"/>
      <w:szCs w:val="18"/>
    </w:rPr>
  </w:style>
  <w:style w:type="character" w:customStyle="1" w:styleId="TSB-Level1NumbersChar">
    <w:name w:val="TSB - Level 1 Numbers Char"/>
    <w:basedOn w:val="DefaultParagraphFont"/>
    <w:link w:val="TSB-Level1Numbers"/>
    <w:locked/>
    <w:rsid w:val="00D61D0F"/>
    <w:rPr>
      <w:rFonts w:asciiTheme="majorHAnsi" w:hAnsiTheme="majorHAnsi" w:cstheme="minorHAnsi"/>
      <w:sz w:val="28"/>
      <w:szCs w:val="32"/>
    </w:rPr>
  </w:style>
  <w:style w:type="paragraph" w:customStyle="1" w:styleId="TSB-Level1Numbers">
    <w:name w:val="TSB - Level 1 Numbers"/>
    <w:basedOn w:val="Heading1"/>
    <w:link w:val="TSB-Level1NumbersChar"/>
    <w:qFormat/>
    <w:rsid w:val="00D61D0F"/>
    <w:pPr>
      <w:keepNext w:val="0"/>
      <w:keepLines w:val="0"/>
      <w:spacing w:before="0" w:after="200" w:line="276" w:lineRule="auto"/>
      <w:ind w:left="1424" w:hanging="431"/>
      <w:jc w:val="both"/>
    </w:pPr>
    <w:rPr>
      <w:rFonts w:eastAsiaTheme="minorHAnsi" w:cstheme="minorHAnsi"/>
      <w:color w:val="auto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61D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Moss</dc:creator>
  <cp:keywords/>
  <dc:description/>
  <cp:lastModifiedBy>Kate Moss</cp:lastModifiedBy>
  <cp:revision>2</cp:revision>
  <cp:lastPrinted>2018-01-25T13:54:00Z</cp:lastPrinted>
  <dcterms:created xsi:type="dcterms:W3CDTF">2018-01-25T13:55:00Z</dcterms:created>
  <dcterms:modified xsi:type="dcterms:W3CDTF">2018-01-25T13:55:00Z</dcterms:modified>
</cp:coreProperties>
</file>